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fe82fb833b7a4b2f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65dbf27a2d4542e4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50ec2e31e50c488b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7d340d08f8144d9d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Juniors 1 Duos - Rumba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Frau, Noemi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Piras, Giorgia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Corda, Chanel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Magliona, Giorgia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Alberga, Stefania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Fiorentino, Sofia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Cara, Nicoletta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Melis, Gemma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218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Barontini, Mia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 Angelis, Vittoria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6-8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Carbone, Suami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Paraggio, Maria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6-8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Castaldo, Giulia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Florissi, Denise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460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6-8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Finatti, Ambra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Lorefice, Martina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9-12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ANAGNOSTOU, MICHAELLA PINELOPI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TINELLI, STYLIANI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9-12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Espa, Sofia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Meloni, Aurora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433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9-12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Erre, Clarissa Lorenza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Erre, Melissa Bruna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9-12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Aliperti, Antonia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Piccolo, Nunzia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Bagnoli, Nicole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Palmacci, Michelle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5 from 13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R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409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404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Rumba (R)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567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4 1 1 1 3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588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2 2 2 2 5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185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1 5 4 3 2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274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5 3 3 4 4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218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3 4 5 5 1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8f911827bbb94de1" /><Relationship Type="http://schemas.openxmlformats.org/officeDocument/2006/relationships/footer" Target="/word/footer1.xml" Id="R65dbf27a2d4542e4" /><Relationship Type="http://schemas.openxmlformats.org/officeDocument/2006/relationships/image" Target="/media/image.jpg" Id="R50ec2e31e50c488b" /><Relationship Type="http://schemas.openxmlformats.org/officeDocument/2006/relationships/image" Target="/media/image2.jpg" Id="R7d340d08f8144d9d" /></Relationships>
</file>